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14" w:rsidRPr="0070027E" w:rsidRDefault="00C74D14" w:rsidP="0070027E">
      <w:pPr>
        <w:jc w:val="right"/>
        <w:rPr>
          <w:rFonts w:ascii="Arial" w:hAnsi="Arial" w:cs="Arial"/>
          <w:sz w:val="24"/>
          <w:szCs w:val="24"/>
        </w:rPr>
      </w:pPr>
      <w:r w:rsidRPr="0070027E">
        <w:rPr>
          <w:rFonts w:ascii="Arial" w:hAnsi="Arial" w:cs="Arial"/>
          <w:sz w:val="24"/>
          <w:szCs w:val="24"/>
        </w:rPr>
        <w:t>Appendix A</w:t>
      </w:r>
    </w:p>
    <w:p w:rsidR="00C74D14" w:rsidRPr="0070027E" w:rsidRDefault="00C74D14">
      <w:pPr>
        <w:rPr>
          <w:rFonts w:ascii="Arial" w:hAnsi="Arial" w:cs="Arial"/>
          <w:sz w:val="24"/>
          <w:szCs w:val="24"/>
        </w:rPr>
      </w:pPr>
    </w:p>
    <w:p w:rsidR="00EE3EBF" w:rsidRPr="0070027E" w:rsidRDefault="003D2766">
      <w:pPr>
        <w:rPr>
          <w:rFonts w:ascii="Arial" w:hAnsi="Arial" w:cs="Arial"/>
          <w:sz w:val="24"/>
          <w:szCs w:val="24"/>
        </w:rPr>
      </w:pPr>
      <w:r w:rsidRPr="0070027E">
        <w:rPr>
          <w:rFonts w:ascii="Arial" w:hAnsi="Arial" w:cs="Arial"/>
          <w:sz w:val="24"/>
          <w:szCs w:val="24"/>
        </w:rPr>
        <w:t>Table 1</w:t>
      </w:r>
    </w:p>
    <w:p w:rsidR="003D2766" w:rsidRPr="0070027E" w:rsidRDefault="003D2766">
      <w:pPr>
        <w:rPr>
          <w:rFonts w:ascii="Arial" w:hAnsi="Arial" w:cs="Arial"/>
          <w:sz w:val="24"/>
          <w:szCs w:val="24"/>
        </w:rPr>
      </w:pPr>
      <w:r w:rsidRPr="0070027E">
        <w:rPr>
          <w:rFonts w:ascii="Arial" w:hAnsi="Arial" w:cs="Arial"/>
          <w:sz w:val="24"/>
          <w:szCs w:val="24"/>
        </w:rPr>
        <w:t>Table 1 shows the proportion of children who have been looked after continuously for 1 year at 31</w:t>
      </w:r>
      <w:bookmarkStart w:id="0" w:name="_GoBack"/>
      <w:bookmarkEnd w:id="0"/>
      <w:r w:rsidRPr="0070027E">
        <w:rPr>
          <w:rFonts w:ascii="Arial" w:hAnsi="Arial" w:cs="Arial"/>
          <w:sz w:val="24"/>
          <w:szCs w:val="24"/>
        </w:rPr>
        <w:t xml:space="preserve"> March who gained the expected level of attainment in reading, writing and mathematics at the end of Key Stage 2.</w:t>
      </w:r>
    </w:p>
    <w:p w:rsidR="003D2766" w:rsidRPr="0070027E" w:rsidRDefault="003D27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3D2766" w:rsidRPr="0070027E" w:rsidTr="00E94DF0"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gridSpan w:val="3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Lancashire</w:t>
            </w:r>
          </w:p>
        </w:tc>
        <w:tc>
          <w:tcPr>
            <w:tcW w:w="3381" w:type="dxa"/>
            <w:gridSpan w:val="3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England</w:t>
            </w:r>
          </w:p>
        </w:tc>
      </w:tr>
      <w:tr w:rsidR="003D2766" w:rsidRPr="0070027E" w:rsidTr="00E94DF0"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Number of pupils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</w:tr>
      <w:tr w:rsidR="003D2766" w:rsidRPr="0070027E" w:rsidTr="00E94DF0"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127" w:type="dxa"/>
          </w:tcPr>
          <w:p w:rsidR="003D2766" w:rsidRPr="0070027E" w:rsidRDefault="00940388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55%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49%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 xml:space="preserve">56%  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51%</w:t>
            </w:r>
          </w:p>
        </w:tc>
      </w:tr>
      <w:tr w:rsidR="003D2766" w:rsidRPr="0070027E" w:rsidTr="00E94DF0"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127" w:type="dxa"/>
          </w:tcPr>
          <w:p w:rsidR="003D2766" w:rsidRPr="0070027E" w:rsidRDefault="00940388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55%</w:t>
            </w:r>
          </w:p>
        </w:tc>
      </w:tr>
      <w:tr w:rsidR="003D2766" w:rsidRPr="0070027E" w:rsidTr="00E94DF0"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27" w:type="dxa"/>
          </w:tcPr>
          <w:p w:rsidR="003D2766" w:rsidRPr="0070027E" w:rsidRDefault="00940388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127" w:type="dxa"/>
          </w:tcPr>
          <w:p w:rsidR="003D2766" w:rsidRPr="0070027E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</w:tr>
    </w:tbl>
    <w:p w:rsidR="003D2766" w:rsidRPr="0070027E" w:rsidRDefault="003D2766">
      <w:pPr>
        <w:rPr>
          <w:rFonts w:ascii="Arial" w:hAnsi="Arial" w:cs="Arial"/>
          <w:sz w:val="24"/>
          <w:szCs w:val="24"/>
        </w:rPr>
      </w:pPr>
    </w:p>
    <w:p w:rsidR="00940388" w:rsidRPr="0070027E" w:rsidRDefault="00940388">
      <w:pPr>
        <w:rPr>
          <w:rFonts w:ascii="Arial" w:hAnsi="Arial" w:cs="Arial"/>
          <w:sz w:val="24"/>
          <w:szCs w:val="24"/>
        </w:rPr>
      </w:pPr>
    </w:p>
    <w:p w:rsidR="00940388" w:rsidRPr="0070027E" w:rsidRDefault="00940388">
      <w:pPr>
        <w:rPr>
          <w:rFonts w:ascii="Arial" w:hAnsi="Arial" w:cs="Arial"/>
          <w:sz w:val="24"/>
          <w:szCs w:val="24"/>
        </w:rPr>
      </w:pPr>
      <w:r w:rsidRPr="0070027E">
        <w:rPr>
          <w:rFonts w:ascii="Arial" w:hAnsi="Arial" w:cs="Arial"/>
          <w:sz w:val="24"/>
          <w:szCs w:val="24"/>
        </w:rPr>
        <w:t>Table 2</w:t>
      </w:r>
    </w:p>
    <w:p w:rsidR="00940388" w:rsidRPr="0070027E" w:rsidRDefault="00940388">
      <w:pPr>
        <w:rPr>
          <w:rFonts w:ascii="Arial" w:hAnsi="Arial" w:cs="Arial"/>
          <w:sz w:val="24"/>
          <w:szCs w:val="24"/>
        </w:rPr>
      </w:pPr>
      <w:r w:rsidRPr="0070027E">
        <w:rPr>
          <w:rFonts w:ascii="Arial" w:hAnsi="Arial" w:cs="Arial"/>
          <w:sz w:val="24"/>
          <w:szCs w:val="24"/>
        </w:rPr>
        <w:t>Table 2 shows the proportion of children who have been looked after continuously for 1 year at 31</w:t>
      </w:r>
      <w:r w:rsidRPr="0070027E">
        <w:rPr>
          <w:rFonts w:ascii="Arial" w:hAnsi="Arial" w:cs="Arial"/>
          <w:sz w:val="24"/>
          <w:szCs w:val="24"/>
          <w:vertAlign w:val="superscript"/>
        </w:rPr>
        <w:t>st</w:t>
      </w:r>
      <w:r w:rsidRPr="0070027E">
        <w:rPr>
          <w:rFonts w:ascii="Arial" w:hAnsi="Arial" w:cs="Arial"/>
          <w:sz w:val="24"/>
          <w:szCs w:val="24"/>
        </w:rPr>
        <w:t xml:space="preserve"> March who gained 5 good GCSEs and 5 good GCSES including English and mathematics at the end of Key Stage 4. </w:t>
      </w:r>
    </w:p>
    <w:p w:rsidR="00940388" w:rsidRPr="0070027E" w:rsidRDefault="009403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070"/>
        <w:gridCol w:w="1761"/>
        <w:gridCol w:w="1768"/>
        <w:gridCol w:w="1758"/>
        <w:gridCol w:w="1762"/>
      </w:tblGrid>
      <w:tr w:rsidR="00940388" w:rsidRPr="0070027E" w:rsidTr="00940388">
        <w:tc>
          <w:tcPr>
            <w:tcW w:w="899" w:type="dxa"/>
          </w:tcPr>
          <w:p w:rsidR="00940388" w:rsidRPr="0070027E" w:rsidRDefault="00940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940388" w:rsidRPr="0070027E" w:rsidRDefault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Lancashire</w:t>
            </w:r>
          </w:p>
        </w:tc>
        <w:tc>
          <w:tcPr>
            <w:tcW w:w="3578" w:type="dxa"/>
            <w:gridSpan w:val="2"/>
          </w:tcPr>
          <w:p w:rsidR="00940388" w:rsidRPr="0070027E" w:rsidRDefault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England</w:t>
            </w:r>
          </w:p>
        </w:tc>
      </w:tr>
      <w:tr w:rsidR="00940388" w:rsidRPr="0070027E" w:rsidTr="00940388">
        <w:tc>
          <w:tcPr>
            <w:tcW w:w="89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Number of pupils</w:t>
            </w:r>
          </w:p>
        </w:tc>
        <w:tc>
          <w:tcPr>
            <w:tcW w:w="179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 or more GCSES at grade A*-C</w:t>
            </w:r>
          </w:p>
        </w:tc>
        <w:tc>
          <w:tcPr>
            <w:tcW w:w="1795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 or more GCSES at grade A*-C including English and maths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 or more GCSES at grade A*-C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5 or more GCSES at grade A*-C including English and maths</w:t>
            </w:r>
          </w:p>
        </w:tc>
      </w:tr>
      <w:tr w:rsidR="00940388" w:rsidRPr="0070027E" w:rsidTr="00940388">
        <w:tc>
          <w:tcPr>
            <w:tcW w:w="89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5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9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34.0%</w:t>
            </w:r>
          </w:p>
        </w:tc>
        <w:tc>
          <w:tcPr>
            <w:tcW w:w="1795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12.8%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37.2%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14.9%</w:t>
            </w:r>
          </w:p>
        </w:tc>
      </w:tr>
      <w:tr w:rsidR="00940388" w:rsidRPr="0070027E" w:rsidTr="00940388">
        <w:tc>
          <w:tcPr>
            <w:tcW w:w="89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9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28.2%</w:t>
            </w:r>
          </w:p>
        </w:tc>
        <w:tc>
          <w:tcPr>
            <w:tcW w:w="1795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12.9%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37.2%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15.5%</w:t>
            </w:r>
          </w:p>
        </w:tc>
      </w:tr>
      <w:tr w:rsidR="00940388" w:rsidRPr="0070027E" w:rsidTr="00940388">
        <w:tc>
          <w:tcPr>
            <w:tcW w:w="89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5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9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25.3%</w:t>
            </w:r>
          </w:p>
        </w:tc>
        <w:tc>
          <w:tcPr>
            <w:tcW w:w="1795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10.1%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31.1%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14.4%</w:t>
            </w:r>
          </w:p>
        </w:tc>
      </w:tr>
      <w:tr w:rsidR="00940388" w:rsidRPr="0070027E" w:rsidTr="00940388">
        <w:tc>
          <w:tcPr>
            <w:tcW w:w="89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2014</w:t>
            </w:r>
            <w:r w:rsidR="00C74D14" w:rsidRPr="007002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952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92" w:type="dxa"/>
          </w:tcPr>
          <w:p w:rsidR="00940388" w:rsidRPr="0070027E" w:rsidRDefault="00C74D14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16.5%</w:t>
            </w:r>
          </w:p>
        </w:tc>
        <w:tc>
          <w:tcPr>
            <w:tcW w:w="1795" w:type="dxa"/>
          </w:tcPr>
          <w:p w:rsidR="00940388" w:rsidRPr="0070027E" w:rsidRDefault="00C74D14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8.9%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16.3%</w:t>
            </w:r>
          </w:p>
        </w:tc>
        <w:tc>
          <w:tcPr>
            <w:tcW w:w="1789" w:type="dxa"/>
          </w:tcPr>
          <w:p w:rsidR="00940388" w:rsidRPr="0070027E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70027E">
              <w:rPr>
                <w:rFonts w:ascii="Arial" w:hAnsi="Arial" w:cs="Arial"/>
                <w:sz w:val="24"/>
                <w:szCs w:val="24"/>
              </w:rPr>
              <w:t>12.8%</w:t>
            </w:r>
          </w:p>
        </w:tc>
      </w:tr>
    </w:tbl>
    <w:p w:rsidR="00940388" w:rsidRPr="0070027E" w:rsidRDefault="00940388">
      <w:pPr>
        <w:rPr>
          <w:rFonts w:ascii="Arial" w:hAnsi="Arial" w:cs="Arial"/>
          <w:sz w:val="24"/>
          <w:szCs w:val="24"/>
        </w:rPr>
      </w:pPr>
    </w:p>
    <w:p w:rsidR="00C74D14" w:rsidRPr="0070027E" w:rsidRDefault="00C74D14">
      <w:pPr>
        <w:rPr>
          <w:rFonts w:ascii="Arial" w:hAnsi="Arial" w:cs="Arial"/>
          <w:sz w:val="24"/>
          <w:szCs w:val="24"/>
        </w:rPr>
      </w:pPr>
      <w:r w:rsidRPr="0070027E">
        <w:rPr>
          <w:rFonts w:ascii="Arial" w:hAnsi="Arial" w:cs="Arial"/>
          <w:sz w:val="24"/>
          <w:szCs w:val="24"/>
        </w:rPr>
        <w:t xml:space="preserve">*These figures are calculated using the new method of calculating examination performance which was introduced by the </w:t>
      </w:r>
      <w:proofErr w:type="spellStart"/>
      <w:r w:rsidRPr="0070027E">
        <w:rPr>
          <w:rFonts w:ascii="Arial" w:hAnsi="Arial" w:cs="Arial"/>
          <w:sz w:val="24"/>
          <w:szCs w:val="24"/>
        </w:rPr>
        <w:t>DfE</w:t>
      </w:r>
      <w:proofErr w:type="spellEnd"/>
      <w:r w:rsidRPr="0070027E">
        <w:rPr>
          <w:rFonts w:ascii="Arial" w:hAnsi="Arial" w:cs="Arial"/>
          <w:sz w:val="24"/>
          <w:szCs w:val="24"/>
        </w:rPr>
        <w:t xml:space="preserve"> in 2014. They are not comparable with previous years' results.</w:t>
      </w:r>
    </w:p>
    <w:sectPr w:rsidR="00C74D14" w:rsidRPr="0070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66"/>
    <w:rsid w:val="003D2766"/>
    <w:rsid w:val="0070027E"/>
    <w:rsid w:val="00940388"/>
    <w:rsid w:val="00984190"/>
    <w:rsid w:val="00B66D59"/>
    <w:rsid w:val="00C74D14"/>
    <w:rsid w:val="00E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03579-4F6E-4B73-974F-0C7AAF6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Mulligan, Janet</cp:lastModifiedBy>
  <cp:revision>4</cp:revision>
  <dcterms:created xsi:type="dcterms:W3CDTF">2015-02-26T18:48:00Z</dcterms:created>
  <dcterms:modified xsi:type="dcterms:W3CDTF">2015-03-16T08:31:00Z</dcterms:modified>
</cp:coreProperties>
</file>